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1B2C4" w14:textId="77777777" w:rsidR="0024794F" w:rsidRPr="00400D6C" w:rsidRDefault="0024794F" w:rsidP="0024794F">
      <w:p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spacing w:before="120" w:after="120"/>
        <w:rPr>
          <w:rFonts w:ascii="Arial" w:hAnsi="Arial"/>
          <w:b/>
          <w:color w:val="4F81BD"/>
        </w:rPr>
      </w:pPr>
      <w:r w:rsidRPr="00400D6C">
        <w:rPr>
          <w:rFonts w:ascii="Arial" w:hAnsi="Arial"/>
          <w:b/>
          <w:color w:val="4F81BD"/>
        </w:rPr>
        <w:t>General Welfare Requirement: Safeguarding and Promoting Children’s Welfare</w:t>
      </w:r>
    </w:p>
    <w:p w14:paraId="05D3F494" w14:textId="77777777" w:rsidR="0024794F" w:rsidRPr="00400D6C" w:rsidRDefault="0024794F" w:rsidP="0024794F">
      <w:p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spacing w:before="120" w:after="120"/>
        <w:rPr>
          <w:rFonts w:ascii="Arial" w:hAnsi="Arial"/>
          <w:color w:val="4F81BD"/>
        </w:rPr>
      </w:pPr>
      <w:r w:rsidRPr="00400D6C">
        <w:rPr>
          <w:rFonts w:ascii="Arial" w:hAnsi="Arial"/>
          <w:color w:val="4F81BD"/>
        </w:rPr>
        <w:t xml:space="preserve">The provider must take necessary steps to safeguard and promote </w:t>
      </w:r>
      <w:r>
        <w:rPr>
          <w:rFonts w:ascii="Arial" w:hAnsi="Arial"/>
          <w:color w:val="4F81BD"/>
        </w:rPr>
        <w:t xml:space="preserve">the </w:t>
      </w:r>
      <w:r w:rsidRPr="00400D6C">
        <w:rPr>
          <w:rFonts w:ascii="Arial" w:hAnsi="Arial"/>
          <w:color w:val="4F81BD"/>
        </w:rPr>
        <w:t>welfare of children.</w:t>
      </w:r>
    </w:p>
    <w:p w14:paraId="2F5A907B" w14:textId="77777777" w:rsidR="0024794F" w:rsidRPr="001C2C0D" w:rsidRDefault="0024794F" w:rsidP="0024794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C2C0D">
        <w:rPr>
          <w:rFonts w:ascii="Arial" w:hAnsi="Arial" w:cs="Arial"/>
          <w:b/>
          <w:sz w:val="28"/>
          <w:szCs w:val="28"/>
        </w:rPr>
        <w:t xml:space="preserve">Safeguarding </w:t>
      </w:r>
      <w:r>
        <w:rPr>
          <w:rFonts w:ascii="Arial" w:hAnsi="Arial" w:cs="Arial"/>
          <w:b/>
          <w:sz w:val="28"/>
          <w:szCs w:val="28"/>
        </w:rPr>
        <w:t>c</w:t>
      </w:r>
      <w:r w:rsidRPr="001C2C0D">
        <w:rPr>
          <w:rFonts w:ascii="Arial" w:hAnsi="Arial" w:cs="Arial"/>
          <w:b/>
          <w:sz w:val="28"/>
          <w:szCs w:val="28"/>
        </w:rPr>
        <w:t>hildren</w:t>
      </w:r>
    </w:p>
    <w:p w14:paraId="406599CC" w14:textId="77777777" w:rsidR="0024794F" w:rsidRPr="001C2C0D" w:rsidRDefault="0024794F" w:rsidP="0024794F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1.11 </w:t>
      </w:r>
      <w:r w:rsidRPr="001C2C0D">
        <w:rPr>
          <w:rFonts w:ascii="Arial" w:hAnsi="Arial" w:cs="Arial"/>
          <w:b/>
          <w:sz w:val="28"/>
          <w:szCs w:val="28"/>
        </w:rPr>
        <w:t>Maintaining children’s safety and security on premises</w:t>
      </w:r>
    </w:p>
    <w:p w14:paraId="14C9FC28" w14:textId="77777777" w:rsidR="0024794F" w:rsidRDefault="0024794F" w:rsidP="0024794F">
      <w:pPr>
        <w:spacing w:line="360" w:lineRule="auto"/>
        <w:rPr>
          <w:rFonts w:ascii="Arial" w:hAnsi="Arial" w:cs="Arial"/>
          <w:b/>
        </w:rPr>
      </w:pPr>
      <w:r w:rsidRPr="00547B2E">
        <w:rPr>
          <w:rFonts w:ascii="Arial" w:hAnsi="Arial" w:cs="Arial"/>
          <w:b/>
        </w:rPr>
        <w:t xml:space="preserve">Policy </w:t>
      </w:r>
      <w:r>
        <w:rPr>
          <w:rFonts w:ascii="Arial" w:hAnsi="Arial" w:cs="Arial"/>
          <w:b/>
        </w:rPr>
        <w:t>s</w:t>
      </w:r>
      <w:r w:rsidRPr="00547B2E">
        <w:rPr>
          <w:rFonts w:ascii="Arial" w:hAnsi="Arial" w:cs="Arial"/>
          <w:b/>
        </w:rPr>
        <w:t>tatement</w:t>
      </w:r>
    </w:p>
    <w:p w14:paraId="23DB443A" w14:textId="77777777" w:rsidR="0024794F" w:rsidRPr="00FE0F98" w:rsidRDefault="0024794F" w:rsidP="0024794F">
      <w:pPr>
        <w:spacing w:line="360" w:lineRule="auto"/>
        <w:rPr>
          <w:rFonts w:ascii="Arial" w:hAnsi="Arial" w:cs="Arial"/>
        </w:rPr>
      </w:pPr>
      <w:r w:rsidRPr="00FE0F98">
        <w:rPr>
          <w:rFonts w:ascii="Arial" w:hAnsi="Arial" w:cs="Arial"/>
        </w:rPr>
        <w:t>We maintain the highest possible security of our premises to ensure that each child is safely cared for during their time with us.</w:t>
      </w:r>
    </w:p>
    <w:p w14:paraId="2DD539AA" w14:textId="77777777" w:rsidR="0024794F" w:rsidRDefault="0024794F" w:rsidP="0024794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EYFS k</w:t>
      </w:r>
      <w:r w:rsidRPr="00D56E03">
        <w:rPr>
          <w:rFonts w:ascii="Arial" w:hAnsi="Arial"/>
          <w:b/>
        </w:rPr>
        <w:t>ey themes and commitments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4794F" w:rsidRPr="0021012E" w14:paraId="05620344" w14:textId="77777777" w:rsidTr="00D246B6">
        <w:tc>
          <w:tcPr>
            <w:tcW w:w="1250" w:type="pct"/>
            <w:shd w:val="clear" w:color="auto" w:fill="DAEEF3" w:themeFill="accent5" w:themeFillTint="33"/>
          </w:tcPr>
          <w:p w14:paraId="68120B5E" w14:textId="77777777" w:rsidR="0024794F" w:rsidRPr="00D246B6" w:rsidRDefault="0024794F" w:rsidP="00103BCF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246B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 Unique Child</w:t>
            </w:r>
          </w:p>
        </w:tc>
        <w:tc>
          <w:tcPr>
            <w:tcW w:w="1250" w:type="pct"/>
            <w:shd w:val="clear" w:color="auto" w:fill="EAF1DD" w:themeFill="accent3" w:themeFillTint="33"/>
          </w:tcPr>
          <w:p w14:paraId="174B0279" w14:textId="77777777" w:rsidR="0024794F" w:rsidRPr="00D246B6" w:rsidRDefault="0024794F" w:rsidP="00103BCF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246B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Relationships</w:t>
            </w:r>
          </w:p>
        </w:tc>
        <w:tc>
          <w:tcPr>
            <w:tcW w:w="1250" w:type="pct"/>
            <w:shd w:val="clear" w:color="auto" w:fill="FDE9D9" w:themeFill="accent6" w:themeFillTint="33"/>
          </w:tcPr>
          <w:p w14:paraId="33AA8FF5" w14:textId="77777777" w:rsidR="0024794F" w:rsidRPr="00D246B6" w:rsidRDefault="0024794F" w:rsidP="00103BCF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246B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Enabling Environments</w:t>
            </w:r>
          </w:p>
        </w:tc>
        <w:tc>
          <w:tcPr>
            <w:tcW w:w="1250" w:type="pct"/>
            <w:shd w:val="clear" w:color="auto" w:fill="F2DBDB" w:themeFill="accent2" w:themeFillTint="33"/>
          </w:tcPr>
          <w:p w14:paraId="31618618" w14:textId="77777777" w:rsidR="0024794F" w:rsidRPr="00D246B6" w:rsidRDefault="0024794F" w:rsidP="00103BCF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246B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Learning and Development</w:t>
            </w:r>
          </w:p>
        </w:tc>
      </w:tr>
      <w:tr w:rsidR="0024794F" w:rsidRPr="00961909" w14:paraId="451EECF9" w14:textId="77777777" w:rsidTr="00D246B6">
        <w:tc>
          <w:tcPr>
            <w:tcW w:w="1250" w:type="pct"/>
            <w:shd w:val="clear" w:color="auto" w:fill="DAEEF3" w:themeFill="accent5" w:themeFillTint="33"/>
          </w:tcPr>
          <w:p w14:paraId="1C23F231" w14:textId="77777777" w:rsidR="0024794F" w:rsidRPr="00D246B6" w:rsidRDefault="0024794F" w:rsidP="00103BCF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246B6">
              <w:rPr>
                <w:rFonts w:ascii="Arial" w:hAnsi="Arial" w:cs="Arial"/>
                <w:color w:val="000000" w:themeColor="text1"/>
                <w:sz w:val="18"/>
                <w:szCs w:val="18"/>
              </w:rPr>
              <w:t>1.3 Keeping safe</w:t>
            </w:r>
          </w:p>
        </w:tc>
        <w:tc>
          <w:tcPr>
            <w:tcW w:w="1250" w:type="pct"/>
            <w:shd w:val="clear" w:color="auto" w:fill="EAF1DD" w:themeFill="accent3" w:themeFillTint="33"/>
          </w:tcPr>
          <w:p w14:paraId="2A0EF4E7" w14:textId="77777777" w:rsidR="0024794F" w:rsidRPr="00D246B6" w:rsidRDefault="0024794F" w:rsidP="00103BCF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246B6">
              <w:rPr>
                <w:rFonts w:ascii="Arial" w:hAnsi="Arial" w:cs="Arial"/>
                <w:color w:val="000000" w:themeColor="text1"/>
                <w:sz w:val="18"/>
                <w:szCs w:val="18"/>
              </w:rPr>
              <w:t>2.2 Parents as partners</w:t>
            </w:r>
          </w:p>
        </w:tc>
        <w:tc>
          <w:tcPr>
            <w:tcW w:w="1250" w:type="pct"/>
            <w:shd w:val="clear" w:color="auto" w:fill="FDE9D9" w:themeFill="accent6" w:themeFillTint="33"/>
          </w:tcPr>
          <w:p w14:paraId="1AD6171D" w14:textId="77777777" w:rsidR="0024794F" w:rsidRPr="00D246B6" w:rsidRDefault="0024794F" w:rsidP="00103BCF">
            <w:pPr>
              <w:spacing w:line="360" w:lineRule="auto"/>
              <w:ind w:left="360" w:hanging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2DBDB" w:themeFill="accent2" w:themeFillTint="33"/>
          </w:tcPr>
          <w:p w14:paraId="22417B2B" w14:textId="77777777" w:rsidR="0024794F" w:rsidRPr="00D246B6" w:rsidRDefault="0024794F" w:rsidP="00103BCF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E75E9D1" w14:textId="77777777" w:rsidR="0024794F" w:rsidRDefault="0024794F" w:rsidP="0024794F">
      <w:pPr>
        <w:spacing w:line="360" w:lineRule="auto"/>
        <w:rPr>
          <w:rFonts w:ascii="Arial" w:hAnsi="Arial" w:cs="Arial"/>
        </w:rPr>
      </w:pPr>
    </w:p>
    <w:p w14:paraId="1C97DD35" w14:textId="77777777" w:rsidR="0024794F" w:rsidRDefault="0024794F" w:rsidP="0024794F">
      <w:pPr>
        <w:spacing w:line="360" w:lineRule="auto"/>
        <w:rPr>
          <w:rFonts w:ascii="Arial" w:hAnsi="Arial" w:cs="Arial"/>
          <w:b/>
        </w:rPr>
      </w:pPr>
      <w:r w:rsidRPr="00547B2E">
        <w:rPr>
          <w:rFonts w:ascii="Arial" w:hAnsi="Arial" w:cs="Arial"/>
          <w:b/>
        </w:rPr>
        <w:t>Procedures</w:t>
      </w:r>
    </w:p>
    <w:p w14:paraId="090DEB69" w14:textId="77777777" w:rsidR="0024794F" w:rsidRPr="00640EB5" w:rsidRDefault="0024794F" w:rsidP="0024794F">
      <w:pPr>
        <w:pStyle w:val="Heading2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0EB5">
        <w:rPr>
          <w:rFonts w:ascii="Arial" w:hAnsi="Arial" w:cs="Arial"/>
          <w:b w:val="0"/>
          <w:i/>
          <w:color w:val="auto"/>
          <w:sz w:val="22"/>
          <w:szCs w:val="22"/>
        </w:rPr>
        <w:t>Children's personal safety</w:t>
      </w:r>
    </w:p>
    <w:p w14:paraId="760CD49D" w14:textId="77777777" w:rsidR="0024794F" w:rsidRPr="00547B2E" w:rsidRDefault="0024794F" w:rsidP="0024794F">
      <w:pPr>
        <w:numPr>
          <w:ilvl w:val="0"/>
          <w:numId w:val="2"/>
        </w:numPr>
        <w:spacing w:after="0" w:line="360" w:lineRule="auto"/>
        <w:rPr>
          <w:rFonts w:ascii="Arial" w:hAnsi="Arial"/>
        </w:rPr>
      </w:pPr>
      <w:r w:rsidRPr="00547B2E">
        <w:rPr>
          <w:rFonts w:ascii="Arial" w:hAnsi="Arial"/>
        </w:rPr>
        <w:t xml:space="preserve">We ensure all </w:t>
      </w:r>
      <w:r>
        <w:rPr>
          <w:rFonts w:ascii="Arial" w:hAnsi="Arial"/>
        </w:rPr>
        <w:t xml:space="preserve">employed </w:t>
      </w:r>
      <w:r w:rsidRPr="00547B2E">
        <w:rPr>
          <w:rFonts w:ascii="Arial" w:hAnsi="Arial"/>
        </w:rPr>
        <w:t>staff have been checked for criminal records by an enhanced disclosure from the Criminal Records Bureau.</w:t>
      </w:r>
    </w:p>
    <w:p w14:paraId="65457116" w14:textId="77777777" w:rsidR="0024794F" w:rsidRPr="00547B2E" w:rsidRDefault="0024794F" w:rsidP="0024794F">
      <w:pPr>
        <w:numPr>
          <w:ilvl w:val="0"/>
          <w:numId w:val="2"/>
        </w:numPr>
        <w:spacing w:after="0" w:line="360" w:lineRule="auto"/>
        <w:rPr>
          <w:rFonts w:ascii="Arial" w:hAnsi="Arial"/>
        </w:rPr>
      </w:pPr>
      <w:r w:rsidRPr="00547B2E">
        <w:rPr>
          <w:rFonts w:ascii="Arial" w:hAnsi="Arial"/>
        </w:rPr>
        <w:t>Adults do not normally su</w:t>
      </w:r>
      <w:r>
        <w:rPr>
          <w:rFonts w:ascii="Arial" w:hAnsi="Arial"/>
        </w:rPr>
        <w:t>pervise children on their own.</w:t>
      </w:r>
    </w:p>
    <w:p w14:paraId="3410421E" w14:textId="77777777" w:rsidR="0024794F" w:rsidRPr="00547B2E" w:rsidRDefault="0024794F" w:rsidP="0024794F">
      <w:pPr>
        <w:numPr>
          <w:ilvl w:val="0"/>
          <w:numId w:val="2"/>
        </w:numPr>
        <w:spacing w:after="0" w:line="360" w:lineRule="auto"/>
        <w:rPr>
          <w:rFonts w:ascii="Arial" w:hAnsi="Arial"/>
        </w:rPr>
      </w:pPr>
      <w:r w:rsidRPr="00547B2E">
        <w:rPr>
          <w:rFonts w:ascii="Arial" w:hAnsi="Arial"/>
        </w:rPr>
        <w:t>All children are supervised by adults at all times.</w:t>
      </w:r>
    </w:p>
    <w:p w14:paraId="6EC54CAA" w14:textId="77777777" w:rsidR="0024794F" w:rsidRPr="00547B2E" w:rsidRDefault="0024794F" w:rsidP="0024794F">
      <w:pPr>
        <w:numPr>
          <w:ilvl w:val="0"/>
          <w:numId w:val="2"/>
        </w:numPr>
        <w:spacing w:after="0" w:line="360" w:lineRule="auto"/>
        <w:rPr>
          <w:rFonts w:ascii="Arial" w:hAnsi="Arial"/>
        </w:rPr>
      </w:pPr>
      <w:r w:rsidRPr="00547B2E">
        <w:rPr>
          <w:rFonts w:ascii="Arial" w:hAnsi="Arial"/>
        </w:rPr>
        <w:t xml:space="preserve">Whenever children are on the premises at least two adults </w:t>
      </w:r>
      <w:r>
        <w:rPr>
          <w:rFonts w:ascii="Arial" w:hAnsi="Arial"/>
        </w:rPr>
        <w:t>are</w:t>
      </w:r>
      <w:r w:rsidRPr="00547B2E">
        <w:rPr>
          <w:rFonts w:ascii="Arial" w:hAnsi="Arial"/>
        </w:rPr>
        <w:t xml:space="preserve"> present.</w:t>
      </w:r>
    </w:p>
    <w:p w14:paraId="221B18CF" w14:textId="77777777" w:rsidR="0024794F" w:rsidRDefault="0024794F" w:rsidP="0024794F">
      <w:pPr>
        <w:numPr>
          <w:ilvl w:val="0"/>
          <w:numId w:val="2"/>
        </w:numPr>
        <w:spacing w:after="0" w:line="360" w:lineRule="auto"/>
        <w:rPr>
          <w:rFonts w:ascii="Arial" w:hAnsi="Arial"/>
        </w:rPr>
      </w:pPr>
      <w:r w:rsidRPr="00547B2E">
        <w:rPr>
          <w:rFonts w:ascii="Arial" w:hAnsi="Arial"/>
        </w:rPr>
        <w:t>We carry out risk assessment to ensure children are not made vulnerable within any part of our premises, nor by any activity.</w:t>
      </w:r>
    </w:p>
    <w:p w14:paraId="04938B34" w14:textId="77777777" w:rsidR="0024794F" w:rsidRPr="00103BCF" w:rsidRDefault="00103BCF" w:rsidP="00103BCF">
      <w:pPr>
        <w:pStyle w:val="ListParagraph"/>
        <w:numPr>
          <w:ilvl w:val="0"/>
          <w:numId w:val="2"/>
        </w:numPr>
        <w:spacing w:before="60" w:after="60"/>
        <w:jc w:val="both"/>
        <w:rPr>
          <w:rFonts w:ascii="Arial" w:hAnsi="Arial" w:cs="Arial"/>
        </w:rPr>
      </w:pPr>
      <w:r w:rsidRPr="00103BCF">
        <w:rPr>
          <w:rFonts w:ascii="Arial" w:hAnsi="Arial" w:cs="Arial"/>
        </w:rPr>
        <w:t xml:space="preserve">As per the EYFS section 3.58 we will ensure that all children have access to the outdoors on a daily basis unless circumstances make this inappropriate such adverse weather conditions. The decision not to go out will be decided by the team present on the day. </w:t>
      </w:r>
    </w:p>
    <w:p w14:paraId="2B5000BD" w14:textId="77777777" w:rsidR="0024794F" w:rsidRPr="00640EB5" w:rsidRDefault="0024794F" w:rsidP="0024794F">
      <w:pPr>
        <w:pStyle w:val="Heading2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0EB5">
        <w:rPr>
          <w:rFonts w:ascii="Arial" w:hAnsi="Arial" w:cs="Arial"/>
          <w:b w:val="0"/>
          <w:i/>
          <w:color w:val="auto"/>
          <w:sz w:val="22"/>
          <w:szCs w:val="22"/>
        </w:rPr>
        <w:t>Security</w:t>
      </w:r>
    </w:p>
    <w:p w14:paraId="37392B00" w14:textId="77777777" w:rsidR="0024794F" w:rsidRDefault="0024794F" w:rsidP="0024794F">
      <w:pPr>
        <w:numPr>
          <w:ilvl w:val="0"/>
          <w:numId w:val="3"/>
        </w:numPr>
        <w:spacing w:after="0" w:line="360" w:lineRule="auto"/>
        <w:rPr>
          <w:rFonts w:ascii="Arial" w:hAnsi="Arial"/>
        </w:rPr>
      </w:pPr>
      <w:r w:rsidRPr="00547B2E">
        <w:rPr>
          <w:rFonts w:ascii="Arial" w:hAnsi="Arial"/>
        </w:rPr>
        <w:t xml:space="preserve">Systems are in place for the safe arrival and departure of children. </w:t>
      </w:r>
    </w:p>
    <w:p w14:paraId="27337EC3" w14:textId="77777777" w:rsidR="0024794F" w:rsidRPr="00547B2E" w:rsidRDefault="0024794F" w:rsidP="00103BCF">
      <w:pPr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 xml:space="preserve">A member of staff sees parents in/out of the </w:t>
      </w:r>
      <w:proofErr w:type="gramStart"/>
      <w:r>
        <w:rPr>
          <w:rFonts w:ascii="Arial" w:hAnsi="Arial"/>
        </w:rPr>
        <w:t>setting</w:t>
      </w:r>
      <w:r w:rsidR="00103BCF">
        <w:rPr>
          <w:rFonts w:ascii="Arial" w:hAnsi="Arial"/>
        </w:rPr>
        <w:t xml:space="preserve"> </w:t>
      </w:r>
      <w:r>
        <w:rPr>
          <w:rFonts w:ascii="Arial" w:hAnsi="Arial"/>
        </w:rPr>
        <w:t>.At</w:t>
      </w:r>
      <w:proofErr w:type="gramEnd"/>
      <w:r>
        <w:rPr>
          <w:rFonts w:ascii="Arial" w:hAnsi="Arial"/>
        </w:rPr>
        <w:t xml:space="preserve"> the close of the session parents wait outside the gate. A member of staff unlocks the gate. Children are released when their parent/carer has been identified by a person inside.</w:t>
      </w:r>
    </w:p>
    <w:p w14:paraId="7D92B78F" w14:textId="77777777" w:rsidR="0024794F" w:rsidRPr="00547B2E" w:rsidRDefault="0024794F" w:rsidP="0024794F">
      <w:pPr>
        <w:numPr>
          <w:ilvl w:val="0"/>
          <w:numId w:val="3"/>
        </w:numPr>
        <w:spacing w:after="0" w:line="360" w:lineRule="auto"/>
        <w:rPr>
          <w:rFonts w:ascii="Arial" w:hAnsi="Arial"/>
        </w:rPr>
      </w:pPr>
      <w:r w:rsidRPr="00547B2E">
        <w:rPr>
          <w:rFonts w:ascii="Arial" w:hAnsi="Arial"/>
        </w:rPr>
        <w:t>The times of the children's arrivals and departures are recorded.</w:t>
      </w:r>
    </w:p>
    <w:p w14:paraId="0098D60D" w14:textId="77777777" w:rsidR="0024794F" w:rsidRPr="00547B2E" w:rsidRDefault="0024794F" w:rsidP="0024794F">
      <w:pPr>
        <w:numPr>
          <w:ilvl w:val="0"/>
          <w:numId w:val="3"/>
        </w:numPr>
        <w:spacing w:after="0" w:line="360" w:lineRule="auto"/>
        <w:rPr>
          <w:rFonts w:ascii="Arial" w:hAnsi="Arial"/>
        </w:rPr>
      </w:pPr>
      <w:r w:rsidRPr="00547B2E">
        <w:rPr>
          <w:rFonts w:ascii="Arial" w:hAnsi="Arial"/>
        </w:rPr>
        <w:t>The arrival and departure times of adults - staff, volunteers and visitors - are recorded.</w:t>
      </w:r>
    </w:p>
    <w:p w14:paraId="02584FD2" w14:textId="77777777" w:rsidR="0024794F" w:rsidRPr="00547B2E" w:rsidRDefault="0024794F" w:rsidP="0024794F">
      <w:pPr>
        <w:numPr>
          <w:ilvl w:val="0"/>
          <w:numId w:val="3"/>
        </w:numPr>
        <w:spacing w:after="0" w:line="360" w:lineRule="auto"/>
        <w:rPr>
          <w:rFonts w:ascii="Arial" w:hAnsi="Arial"/>
        </w:rPr>
      </w:pPr>
      <w:r w:rsidRPr="00547B2E">
        <w:rPr>
          <w:rFonts w:ascii="Arial" w:hAnsi="Arial"/>
        </w:rPr>
        <w:t>Our systems prevent unauthorised access to our premises.</w:t>
      </w:r>
      <w:r>
        <w:rPr>
          <w:rFonts w:ascii="Arial" w:hAnsi="Arial"/>
        </w:rPr>
        <w:t xml:space="preserve"> </w:t>
      </w:r>
    </w:p>
    <w:p w14:paraId="10FAED61" w14:textId="77777777" w:rsidR="0024794F" w:rsidRPr="00547B2E" w:rsidRDefault="0024794F" w:rsidP="0024794F">
      <w:pPr>
        <w:numPr>
          <w:ilvl w:val="0"/>
          <w:numId w:val="3"/>
        </w:numPr>
        <w:spacing w:after="0" w:line="360" w:lineRule="auto"/>
        <w:rPr>
          <w:rFonts w:ascii="Arial" w:hAnsi="Arial"/>
        </w:rPr>
      </w:pPr>
      <w:r w:rsidRPr="00547B2E">
        <w:rPr>
          <w:rFonts w:ascii="Arial" w:hAnsi="Arial"/>
        </w:rPr>
        <w:lastRenderedPageBreak/>
        <w:t>Our systems prevent children from leaving our premises unnoticed.</w:t>
      </w:r>
      <w:r>
        <w:rPr>
          <w:rFonts w:ascii="Arial" w:hAnsi="Arial"/>
        </w:rPr>
        <w:t xml:space="preserve"> We have a top latch on the door and an alarm on the fire door crash bar. Before the children go out to play the gates are checked and secured.</w:t>
      </w:r>
    </w:p>
    <w:p w14:paraId="05716929" w14:textId="77777777" w:rsidR="0024794F" w:rsidRDefault="0024794F" w:rsidP="0024794F">
      <w:pPr>
        <w:numPr>
          <w:ilvl w:val="0"/>
          <w:numId w:val="3"/>
        </w:numPr>
        <w:spacing w:after="0" w:line="360" w:lineRule="auto"/>
        <w:rPr>
          <w:rFonts w:ascii="Arial" w:hAnsi="Arial"/>
        </w:rPr>
      </w:pPr>
      <w:r w:rsidRPr="00547B2E">
        <w:rPr>
          <w:rFonts w:ascii="Arial" w:hAnsi="Arial"/>
        </w:rPr>
        <w:t>The personal possessions of staff and volunteers are securely stored during sessions.</w:t>
      </w:r>
    </w:p>
    <w:p w14:paraId="6ADBF696" w14:textId="77777777" w:rsidR="0024794F" w:rsidRPr="00547B2E" w:rsidRDefault="0024794F" w:rsidP="0024794F">
      <w:pPr>
        <w:numPr>
          <w:ilvl w:val="0"/>
          <w:numId w:val="3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 password and signature is required when a child is to be collected from a person that is not usually authorised to collect.</w:t>
      </w:r>
    </w:p>
    <w:p w14:paraId="138FD2E4" w14:textId="77777777" w:rsidR="0024794F" w:rsidRDefault="0024794F" w:rsidP="0024794F">
      <w:pPr>
        <w:spacing w:line="360" w:lineRule="auto"/>
        <w:ind w:left="360"/>
        <w:rPr>
          <w:rFonts w:ascii="Arial" w:hAnsi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3"/>
        <w:gridCol w:w="3220"/>
        <w:gridCol w:w="1769"/>
      </w:tblGrid>
      <w:tr w:rsidR="0024794F" w:rsidRPr="00452363" w14:paraId="5828CB05" w14:textId="77777777" w:rsidTr="00103BCF">
        <w:tc>
          <w:tcPr>
            <w:tcW w:w="2301" w:type="pct"/>
          </w:tcPr>
          <w:p w14:paraId="0F9A3066" w14:textId="77777777" w:rsidR="0024794F" w:rsidRPr="00E17015" w:rsidRDefault="0024794F" w:rsidP="00103BCF">
            <w:pPr>
              <w:spacing w:line="360" w:lineRule="auto"/>
              <w:rPr>
                <w:rFonts w:ascii="Arial" w:hAnsi="Arial" w:cs="Arial"/>
              </w:rPr>
            </w:pPr>
            <w:r w:rsidRPr="00E17015">
              <w:rPr>
                <w:rFonts w:ascii="Arial" w:hAnsi="Arial" w:cs="Arial"/>
              </w:rPr>
              <w:t>This policy was adopted at a meeting of</w:t>
            </w:r>
          </w:p>
        </w:tc>
        <w:tc>
          <w:tcPr>
            <w:tcW w:w="1742" w:type="pct"/>
            <w:tcBorders>
              <w:bottom w:val="single" w:sz="4" w:space="0" w:color="4F81BD"/>
            </w:tcBorders>
            <w:shd w:val="clear" w:color="auto" w:fill="auto"/>
          </w:tcPr>
          <w:p w14:paraId="293F7C0B" w14:textId="278E3A80" w:rsidR="0024794F" w:rsidRPr="00E17015" w:rsidRDefault="00A472BF" w:rsidP="00103BCF">
            <w:pPr>
              <w:spacing w:line="360" w:lineRule="auto"/>
              <w:rPr>
                <w:rFonts w:ascii="Arial" w:hAnsi="Arial" w:cs="Arial"/>
              </w:rPr>
            </w:pPr>
            <w:r w:rsidRPr="00BD22FD">
              <w:rPr>
                <w:rFonts w:ascii="Arial" w:hAnsi="Arial" w:cs="Arial"/>
                <w:sz w:val="16"/>
                <w:szCs w:val="16"/>
              </w:rPr>
              <w:t>Sandbach Heath (St. Johns) Playgroup</w:t>
            </w:r>
          </w:p>
        </w:tc>
        <w:tc>
          <w:tcPr>
            <w:tcW w:w="957" w:type="pct"/>
          </w:tcPr>
          <w:p w14:paraId="03867450" w14:textId="77777777" w:rsidR="0024794F" w:rsidRPr="00E17015" w:rsidRDefault="0024794F" w:rsidP="00103BCF">
            <w:pPr>
              <w:spacing w:line="360" w:lineRule="auto"/>
              <w:rPr>
                <w:rFonts w:ascii="Arial" w:hAnsi="Arial" w:cs="Arial"/>
              </w:rPr>
            </w:pPr>
            <w:r w:rsidRPr="00E17015">
              <w:rPr>
                <w:rFonts w:ascii="Arial" w:hAnsi="Arial" w:cs="Arial"/>
              </w:rPr>
              <w:t>name of setting</w:t>
            </w:r>
          </w:p>
        </w:tc>
      </w:tr>
      <w:tr w:rsidR="0024794F" w:rsidRPr="00452363" w14:paraId="03A28181" w14:textId="77777777" w:rsidTr="00103BCF">
        <w:tc>
          <w:tcPr>
            <w:tcW w:w="2301" w:type="pct"/>
          </w:tcPr>
          <w:p w14:paraId="3001743B" w14:textId="77777777" w:rsidR="0024794F" w:rsidRPr="00E17015" w:rsidRDefault="0024794F" w:rsidP="00103BCF">
            <w:pPr>
              <w:spacing w:line="360" w:lineRule="auto"/>
              <w:rPr>
                <w:rFonts w:ascii="Arial" w:hAnsi="Arial" w:cs="Arial"/>
              </w:rPr>
            </w:pPr>
            <w:r w:rsidRPr="00E17015">
              <w:rPr>
                <w:rFonts w:ascii="Arial" w:hAnsi="Arial" w:cs="Arial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14:paraId="42D4C71C" w14:textId="77777777" w:rsidR="0024794F" w:rsidRPr="00E17015" w:rsidRDefault="0024794F" w:rsidP="00103B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77E7688B" w14:textId="77777777" w:rsidR="0024794F" w:rsidRPr="00E17015" w:rsidRDefault="0024794F" w:rsidP="00103BCF">
            <w:pPr>
              <w:spacing w:line="360" w:lineRule="auto"/>
              <w:rPr>
                <w:rFonts w:ascii="Arial" w:hAnsi="Arial" w:cs="Arial"/>
              </w:rPr>
            </w:pPr>
            <w:r w:rsidRPr="00E17015">
              <w:rPr>
                <w:rFonts w:ascii="Arial" w:hAnsi="Arial" w:cs="Arial"/>
              </w:rPr>
              <w:t>(date)</w:t>
            </w:r>
          </w:p>
        </w:tc>
      </w:tr>
      <w:tr w:rsidR="0024794F" w:rsidRPr="00452363" w14:paraId="56F0DEE3" w14:textId="77777777" w:rsidTr="00103BCF">
        <w:tc>
          <w:tcPr>
            <w:tcW w:w="2301" w:type="pct"/>
          </w:tcPr>
          <w:p w14:paraId="0C4EDFA6" w14:textId="77777777" w:rsidR="0024794F" w:rsidRPr="00E17015" w:rsidRDefault="0024794F" w:rsidP="00103BCF">
            <w:pPr>
              <w:spacing w:line="360" w:lineRule="auto"/>
              <w:rPr>
                <w:rFonts w:ascii="Arial" w:hAnsi="Arial" w:cs="Arial"/>
              </w:rPr>
            </w:pPr>
            <w:r w:rsidRPr="00E17015">
              <w:rPr>
                <w:rFonts w:ascii="Arial" w:hAnsi="Arial" w:cs="Arial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14:paraId="48E6961B" w14:textId="77777777" w:rsidR="0024794F" w:rsidRPr="00E17015" w:rsidRDefault="0024794F" w:rsidP="00103B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5119697E" w14:textId="77777777" w:rsidR="0024794F" w:rsidRPr="00E17015" w:rsidRDefault="0024794F" w:rsidP="00103BCF">
            <w:pPr>
              <w:spacing w:line="360" w:lineRule="auto"/>
              <w:rPr>
                <w:rFonts w:ascii="Arial" w:hAnsi="Arial" w:cs="Arial"/>
              </w:rPr>
            </w:pPr>
            <w:r w:rsidRPr="00E17015">
              <w:rPr>
                <w:rFonts w:ascii="Arial" w:hAnsi="Arial" w:cs="Arial"/>
              </w:rPr>
              <w:t>(date)</w:t>
            </w:r>
          </w:p>
        </w:tc>
      </w:tr>
      <w:tr w:rsidR="0024794F" w:rsidRPr="00452363" w14:paraId="69E81227" w14:textId="77777777" w:rsidTr="00103BCF">
        <w:tc>
          <w:tcPr>
            <w:tcW w:w="2301" w:type="pct"/>
          </w:tcPr>
          <w:p w14:paraId="71A39BAE" w14:textId="77777777" w:rsidR="0024794F" w:rsidRPr="00E17015" w:rsidRDefault="0024794F" w:rsidP="00103BCF">
            <w:pPr>
              <w:spacing w:line="360" w:lineRule="auto"/>
              <w:rPr>
                <w:rFonts w:ascii="Arial" w:hAnsi="Arial" w:cs="Arial"/>
              </w:rPr>
            </w:pPr>
            <w:r w:rsidRPr="00E17015">
              <w:rPr>
                <w:rFonts w:ascii="Arial" w:hAnsi="Arial" w:cs="Arial"/>
              </w:rPr>
              <w:t>Signed on behalf of the management committee</w:t>
            </w:r>
          </w:p>
        </w:tc>
        <w:tc>
          <w:tcPr>
            <w:tcW w:w="2699" w:type="pct"/>
            <w:gridSpan w:val="2"/>
            <w:tcBorders>
              <w:bottom w:val="single" w:sz="4" w:space="0" w:color="4F81BD"/>
            </w:tcBorders>
          </w:tcPr>
          <w:p w14:paraId="2C984DA9" w14:textId="77777777" w:rsidR="0024794F" w:rsidRPr="00E17015" w:rsidRDefault="0024794F" w:rsidP="00103B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794F" w:rsidRPr="00452363" w14:paraId="2524E46F" w14:textId="77777777" w:rsidTr="00103B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070D4022" w14:textId="77777777" w:rsidR="0024794F" w:rsidRPr="00E17015" w:rsidRDefault="0024794F" w:rsidP="00103BCF">
            <w:pPr>
              <w:spacing w:line="360" w:lineRule="auto"/>
              <w:rPr>
                <w:rFonts w:ascii="Arial" w:hAnsi="Arial" w:cs="Arial"/>
              </w:rPr>
            </w:pPr>
            <w:r w:rsidRPr="00E17015">
              <w:rPr>
                <w:rFonts w:ascii="Arial" w:hAnsi="Arial" w:cs="Arial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</w:tcPr>
          <w:p w14:paraId="2262034A" w14:textId="77777777" w:rsidR="0024794F" w:rsidRPr="00E17015" w:rsidRDefault="0024794F" w:rsidP="00103B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794F" w:rsidRPr="00452363" w14:paraId="76025AB5" w14:textId="77777777" w:rsidTr="00103B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35C32CB" w14:textId="77777777" w:rsidR="0024794F" w:rsidRPr="00E17015" w:rsidRDefault="0024794F" w:rsidP="00103BCF">
            <w:pPr>
              <w:spacing w:line="360" w:lineRule="auto"/>
              <w:rPr>
                <w:rFonts w:ascii="Arial" w:hAnsi="Arial" w:cs="Arial"/>
              </w:rPr>
            </w:pPr>
            <w:r w:rsidRPr="00E17015">
              <w:rPr>
                <w:rFonts w:ascii="Arial" w:hAnsi="Arial" w:cs="Arial"/>
              </w:rPr>
              <w:t>Role of signatory (e.g. chair/owner)</w:t>
            </w:r>
          </w:p>
        </w:tc>
        <w:tc>
          <w:tcPr>
            <w:tcW w:w="2699" w:type="pct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</w:tcPr>
          <w:p w14:paraId="53155FA0" w14:textId="77777777" w:rsidR="0024794F" w:rsidRPr="00E17015" w:rsidRDefault="0024794F" w:rsidP="00103BC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35ECCEF" w14:textId="77777777" w:rsidR="0024794F" w:rsidRDefault="0024794F" w:rsidP="0024794F">
      <w:pPr>
        <w:spacing w:line="360" w:lineRule="auto"/>
      </w:pPr>
    </w:p>
    <w:p w14:paraId="76E8DE56" w14:textId="77777777" w:rsidR="0024794F" w:rsidRPr="00BD0CCB" w:rsidRDefault="0024794F" w:rsidP="0024794F">
      <w:pPr>
        <w:spacing w:line="360" w:lineRule="auto"/>
        <w:rPr>
          <w:rFonts w:ascii="Arial" w:hAnsi="Arial"/>
          <w:b/>
        </w:rPr>
      </w:pPr>
      <w:r w:rsidRPr="00BD0CCB">
        <w:rPr>
          <w:rFonts w:ascii="Arial" w:hAnsi="Arial"/>
          <w:b/>
        </w:rPr>
        <w:t>Other useful Pre-school Learning Alliance publications</w:t>
      </w:r>
    </w:p>
    <w:p w14:paraId="5EA69090" w14:textId="77777777" w:rsidR="0024794F" w:rsidRDefault="0024794F" w:rsidP="0024794F">
      <w:pPr>
        <w:spacing w:line="360" w:lineRule="auto"/>
        <w:rPr>
          <w:rFonts w:ascii="Arial" w:hAnsi="Arial"/>
        </w:rPr>
      </w:pPr>
    </w:p>
    <w:p w14:paraId="3704BFF3" w14:textId="72979BF3" w:rsidR="0024794F" w:rsidRDefault="0024794F" w:rsidP="0024794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Managing Risk (2009)</w:t>
      </w:r>
    </w:p>
    <w:p w14:paraId="3D46B7C2" w14:textId="7078D1C7" w:rsidR="007913E5" w:rsidRDefault="007913E5" w:rsidP="007913E5">
      <w:pPr>
        <w:spacing w:line="360" w:lineRule="auto"/>
        <w:rPr>
          <w:rFonts w:ascii="Arial" w:hAnsi="Arial" w:cs="Arial"/>
        </w:rPr>
      </w:pPr>
    </w:p>
    <w:p w14:paraId="6614B022" w14:textId="42B5F778" w:rsidR="007913E5" w:rsidRDefault="007913E5" w:rsidP="007913E5">
      <w:pPr>
        <w:spacing w:line="360" w:lineRule="auto"/>
        <w:rPr>
          <w:rFonts w:ascii="Arial" w:hAnsi="Arial" w:cs="Arial"/>
        </w:rPr>
      </w:pPr>
    </w:p>
    <w:p w14:paraId="59E39EBE" w14:textId="0C4DCB4C" w:rsidR="007913E5" w:rsidRDefault="007913E5" w:rsidP="007913E5">
      <w:pPr>
        <w:spacing w:line="360" w:lineRule="auto"/>
        <w:rPr>
          <w:rFonts w:ascii="Arial" w:hAnsi="Arial" w:cs="Arial"/>
        </w:rPr>
      </w:pPr>
    </w:p>
    <w:p w14:paraId="1F7CE825" w14:textId="15E29C80" w:rsidR="007913E5" w:rsidRDefault="007913E5" w:rsidP="007913E5">
      <w:pPr>
        <w:spacing w:line="360" w:lineRule="auto"/>
        <w:rPr>
          <w:rFonts w:ascii="Arial" w:hAnsi="Arial" w:cs="Arial"/>
        </w:rPr>
      </w:pPr>
    </w:p>
    <w:p w14:paraId="319A91CC" w14:textId="11D81AE6" w:rsidR="007913E5" w:rsidRDefault="007913E5" w:rsidP="007913E5">
      <w:pPr>
        <w:spacing w:line="360" w:lineRule="auto"/>
        <w:rPr>
          <w:rFonts w:ascii="Arial" w:hAnsi="Arial" w:cs="Arial"/>
        </w:rPr>
      </w:pPr>
    </w:p>
    <w:p w14:paraId="2A8CB097" w14:textId="725F4BD2" w:rsidR="007913E5" w:rsidRDefault="007913E5" w:rsidP="007913E5">
      <w:pPr>
        <w:spacing w:line="360" w:lineRule="auto"/>
        <w:rPr>
          <w:rFonts w:ascii="Arial" w:hAnsi="Arial" w:cs="Arial"/>
        </w:rPr>
      </w:pPr>
    </w:p>
    <w:p w14:paraId="4CECB59E" w14:textId="300051D4" w:rsidR="007913E5" w:rsidRDefault="007913E5" w:rsidP="007913E5">
      <w:pPr>
        <w:spacing w:line="360" w:lineRule="auto"/>
        <w:rPr>
          <w:rFonts w:ascii="Arial" w:hAnsi="Arial" w:cs="Arial"/>
        </w:rPr>
      </w:pPr>
    </w:p>
    <w:p w14:paraId="17500D48" w14:textId="751A3FC5" w:rsidR="007913E5" w:rsidRDefault="007913E5" w:rsidP="007913E5">
      <w:pPr>
        <w:spacing w:line="360" w:lineRule="auto"/>
        <w:rPr>
          <w:rFonts w:ascii="Arial" w:hAnsi="Arial" w:cs="Arial"/>
        </w:rPr>
      </w:pPr>
    </w:p>
    <w:p w14:paraId="0B0D66C0" w14:textId="1C2B82BC" w:rsidR="007913E5" w:rsidRDefault="007913E5" w:rsidP="007913E5">
      <w:pPr>
        <w:spacing w:line="360" w:lineRule="auto"/>
        <w:rPr>
          <w:rFonts w:ascii="Arial" w:hAnsi="Arial" w:cs="Arial"/>
        </w:rPr>
      </w:pPr>
    </w:p>
    <w:p w14:paraId="24F05D88" w14:textId="30BD566F" w:rsidR="003F3601" w:rsidRPr="007913E5" w:rsidRDefault="007913E5" w:rsidP="007913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1.11</w:t>
      </w:r>
      <w:bookmarkStart w:id="0" w:name="_GoBack"/>
      <w:bookmarkEnd w:id="0"/>
    </w:p>
    <w:sectPr w:rsidR="003F3601" w:rsidRPr="007913E5" w:rsidSect="0024794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B633C"/>
    <w:multiLevelType w:val="hybridMultilevel"/>
    <w:tmpl w:val="78969210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14177"/>
    <w:multiLevelType w:val="hybridMultilevel"/>
    <w:tmpl w:val="7B029CBA"/>
    <w:lvl w:ilvl="0" w:tplc="B6CA10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A30375"/>
    <w:multiLevelType w:val="hybridMultilevel"/>
    <w:tmpl w:val="A38CBC76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94F"/>
    <w:rsid w:val="00103BCF"/>
    <w:rsid w:val="0024794F"/>
    <w:rsid w:val="003F3601"/>
    <w:rsid w:val="00514B44"/>
    <w:rsid w:val="007913E5"/>
    <w:rsid w:val="00A472BF"/>
    <w:rsid w:val="00D2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E838"/>
  <w15:docId w15:val="{CD5593CD-825C-4DF3-AF83-818A6D13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4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9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479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Haze</cp:lastModifiedBy>
  <cp:revision>5</cp:revision>
  <cp:lastPrinted>2022-07-27T09:48:00Z</cp:lastPrinted>
  <dcterms:created xsi:type="dcterms:W3CDTF">2017-04-11T23:28:00Z</dcterms:created>
  <dcterms:modified xsi:type="dcterms:W3CDTF">2022-07-27T09:49:00Z</dcterms:modified>
</cp:coreProperties>
</file>